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D" w:rsidRPr="00C91F3D" w:rsidRDefault="00C91F3D" w:rsidP="00C91F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F3D">
        <w:rPr>
          <w:rFonts w:ascii="Times New Roman" w:hAnsi="Times New Roman" w:cs="Times New Roman"/>
          <w:b/>
          <w:sz w:val="28"/>
          <w:szCs w:val="28"/>
          <w:lang w:val="kk-KZ"/>
        </w:rPr>
        <w:t>ДӨЖ / ДОӨЖ бойынша тапсырмалар және әдіснамалық ұсыныстар</w:t>
      </w:r>
      <w:r w:rsidRPr="00C91F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1F3D" w:rsidRPr="00C91F3D" w:rsidRDefault="00C91F3D" w:rsidP="00C91F3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F3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Мына тақырыптарға эссе жаз</w:t>
      </w:r>
      <w:r w:rsidRPr="00C91F3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91F3D" w:rsidRPr="00C91F3D" w:rsidRDefault="00C91F3D" w:rsidP="00C91F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Гендер тарихи эволюциясының негізгі сатыларын көрсетіңіз. </w:t>
      </w:r>
    </w:p>
    <w:p w:rsidR="00C91F3D" w:rsidRPr="00C91F3D" w:rsidRDefault="00C91F3D" w:rsidP="00C91F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мәдени эволюциясының бірсызықты немесе көпсызықты екендігіне мысал келті</w:t>
      </w:r>
      <w:proofErr w:type="gramStart"/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gramEnd"/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іңіз. Өзініздің тұжырымдамаңызды түсіндіріңіз. </w:t>
      </w:r>
    </w:p>
    <w:p w:rsidR="00C91F3D" w:rsidRPr="00C91F3D" w:rsidRDefault="00C91F3D" w:rsidP="00C91F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 өзара жыныстық әсер етудің мәдениеттілігін қалай бағалауға болады?  </w:t>
      </w:r>
    </w:p>
    <w:p w:rsidR="00C91F3D" w:rsidRPr="00C91F3D" w:rsidRDefault="00C91F3D" w:rsidP="00C91F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Өзініздің жиі қайталайтын, гендер мәдениеті элементтерін білдіретін қимылыңызды сипаттап беріңіз. </w:t>
      </w:r>
    </w:p>
    <w:p w:rsidR="00C91F3D" w:rsidRPr="00C91F3D" w:rsidRDefault="00C91F3D" w:rsidP="00C91F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күнделіктіліктің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модернистік  бастауы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болып табылады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C91F3D" w:rsidRPr="00C91F3D" w:rsidRDefault="00C91F3D" w:rsidP="00C91F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Тарихта гендер  қалай дамыды? Қазіргі гендерге әлеуметтік мәдени мінездеме беріңіз. </w:t>
      </w:r>
    </w:p>
    <w:p w:rsidR="00C91F3D" w:rsidRDefault="00C91F3D" w:rsidP="00C9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C91F3D" w:rsidRPr="00C91F3D" w:rsidRDefault="00C91F3D" w:rsidP="00C9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Мына тақырыптарға баяндама жасау</w:t>
      </w:r>
      <w:r w:rsidRPr="00C91F3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үнделікті әлемде өнердің 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>«еру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қазіргі кезде қандай зардап әкеледі?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Қандай факторлар қоғамның әлеуметтік  гендерлік стратификациясын ескертеді?  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Адамдардың жыныстық әртүрлілігінің соматикалық және интеллектуалды факторлары қандай роль ойнайды? 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Гендерлік кемсітудің  мәні неде? 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Феминизм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постмодернизм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этно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мәдениет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терминдерін қалай тү</w:t>
      </w:r>
      <w:proofErr w:type="gramStart"/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proofErr w:type="gramEnd"/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інуге болады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Этникалық өзіндік теңестірудегі гендерлік басты факторлар қандай? </w:t>
      </w:r>
    </w:p>
    <w:p w:rsidR="00C91F3D" w:rsidRPr="00C91F3D" w:rsidRDefault="00C91F3D" w:rsidP="00C91F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Гендерлік және этникалық қақтығыстың фазаларын сипаттап беріңіз. Олардың қайсысын сіз байқап немесе басыңыздан өткіздіңіз? </w:t>
      </w:r>
    </w:p>
    <w:p w:rsidR="00C91F3D" w:rsidRDefault="00C91F3D" w:rsidP="00C91F3D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C91F3D" w:rsidRPr="00C91F3D" w:rsidRDefault="00C91F3D" w:rsidP="00C91F3D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F3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Мына тақырыптарға диспут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дайындау</w:t>
      </w:r>
      <w:r w:rsidRPr="00C91F3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91F3D" w:rsidRPr="00C91F3D" w:rsidRDefault="00C91F3D" w:rsidP="00C91F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Мәдениеттің қандай модернистік  құрылымы жеке тұлғаның әлеуметтену процесін реттейді. </w:t>
      </w:r>
    </w:p>
    <w:p w:rsidR="00C91F3D" w:rsidRPr="00C91F3D" w:rsidRDefault="00C91F3D" w:rsidP="00C91F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Европалық мәдениеттегі әйел  бейнесін және онымен байланысты педагогикалық әсер етудің түрлерін көрсетіңіз</w:t>
      </w:r>
    </w:p>
    <w:p w:rsidR="00C91F3D" w:rsidRPr="00C91F3D" w:rsidRDefault="00C91F3D" w:rsidP="00C91F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Моральдық модернизацияның сатыларын атаңыз, оны жеке тұлғаның ортақ дамуындағы сатылармен байланыстыруға тырысыңыз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1F3D" w:rsidRPr="00C91F3D" w:rsidRDefault="00C91F3D" w:rsidP="00C91F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Адамның гендерлік әлеуметтік сипаттамасы бар ма? Егер де </w:t>
      </w: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«бар» </w:t>
      </w:r>
      <w:r w:rsidRPr="00C91F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болса, онда ол неде көрініс табады? </w:t>
      </w:r>
    </w:p>
    <w:p w:rsidR="00C91F3D" w:rsidRPr="00C91F3D" w:rsidRDefault="00C91F3D" w:rsidP="00C91F3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F3D" w:rsidRPr="00C91F3D" w:rsidRDefault="00C91F3D" w:rsidP="00C91F3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F3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Әдебиеттер тізімі</w:t>
      </w:r>
      <w:r w:rsidRPr="00C91F3D">
        <w:rPr>
          <w:rFonts w:ascii="Times New Roman" w:hAnsi="Times New Roman" w:cs="Times New Roman"/>
          <w:b/>
          <w:sz w:val="28"/>
          <w:szCs w:val="28"/>
        </w:rPr>
        <w:t>:</w:t>
      </w:r>
      <w:r w:rsidRPr="00C91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91F3D" w:rsidRPr="00C91F3D" w:rsidRDefault="00C91F3D" w:rsidP="00C91F3D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F3D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</w:p>
    <w:p w:rsidR="00C91F3D" w:rsidRPr="00C91F3D" w:rsidRDefault="00C91F3D" w:rsidP="00C91F3D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>Антология исследований культуры. Т. 1. Интерпретация культуры. СПб</w:t>
      </w:r>
      <w:proofErr w:type="gram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1997. </w:t>
      </w:r>
    </w:p>
    <w:p w:rsidR="00C91F3D" w:rsidRPr="00C91F3D" w:rsidRDefault="00C91F3D" w:rsidP="00C91F3D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>Антропология насилия</w:t>
      </w:r>
      <w:proofErr w:type="gram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од ред. В.В. </w:t>
      </w: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>, В.А. Тишкова. СПб</w:t>
      </w:r>
      <w:proofErr w:type="gram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2001. </w:t>
      </w:r>
    </w:p>
    <w:p w:rsidR="00C91F3D" w:rsidRPr="00C91F3D" w:rsidRDefault="00C91F3D" w:rsidP="00C91F3D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Байбурин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А.К., Топорков А.Л. У истоков этикета. Л. 1990. </w:t>
      </w:r>
    </w:p>
    <w:p w:rsidR="00C91F3D" w:rsidRPr="00C91F3D" w:rsidRDefault="00C91F3D" w:rsidP="00C91F3D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>Бочаров В.В. Антропология возраста. СПб</w:t>
      </w:r>
      <w:proofErr w:type="gram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2000. </w:t>
      </w:r>
    </w:p>
    <w:p w:rsidR="00C91F3D" w:rsidRPr="00C91F3D" w:rsidRDefault="00C91F3D" w:rsidP="00C91F3D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Бромлей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Ю.В. Очерки теории этноса. М., 1983. </w:t>
      </w:r>
    </w:p>
    <w:p w:rsidR="00C91F3D" w:rsidRPr="00C91F3D" w:rsidRDefault="00C91F3D" w:rsidP="00C91F3D">
      <w:pPr>
        <w:pStyle w:val="a3"/>
        <w:spacing w:after="0"/>
        <w:ind w:left="0"/>
        <w:rPr>
          <w:sz w:val="28"/>
          <w:szCs w:val="28"/>
          <w:lang w:val="kk-KZ"/>
        </w:rPr>
      </w:pPr>
      <w:r w:rsidRPr="00C91F3D">
        <w:rPr>
          <w:b/>
          <w:sz w:val="28"/>
          <w:szCs w:val="28"/>
          <w:lang w:val="kk-KZ"/>
        </w:rPr>
        <w:t>Қосымша</w:t>
      </w:r>
    </w:p>
    <w:p w:rsidR="00C91F3D" w:rsidRPr="00C91F3D" w:rsidRDefault="00C91F3D" w:rsidP="00C91F3D">
      <w:pPr>
        <w:numPr>
          <w:ilvl w:val="0"/>
          <w:numId w:val="5"/>
        </w:numPr>
        <w:tabs>
          <w:tab w:val="clear" w:pos="125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обеспечение культурно-антропологических исследований в США. М., 2010. </w:t>
      </w:r>
    </w:p>
    <w:p w:rsidR="00C91F3D" w:rsidRPr="00C91F3D" w:rsidRDefault="00C91F3D" w:rsidP="00C91F3D">
      <w:pPr>
        <w:numPr>
          <w:ilvl w:val="0"/>
          <w:numId w:val="5"/>
        </w:numPr>
        <w:tabs>
          <w:tab w:val="clear" w:pos="125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Основы научных исследований. Учеб. Пособие. М., 1989. </w:t>
      </w:r>
    </w:p>
    <w:p w:rsidR="00C91F3D" w:rsidRPr="00C91F3D" w:rsidRDefault="00C91F3D" w:rsidP="00C91F3D">
      <w:pPr>
        <w:numPr>
          <w:ilvl w:val="0"/>
          <w:numId w:val="5"/>
        </w:numPr>
        <w:tabs>
          <w:tab w:val="clear" w:pos="125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Берка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К. Измерения: понятия, теории, проблемы. М., 1987. </w:t>
      </w:r>
    </w:p>
    <w:p w:rsidR="00C91F3D" w:rsidRPr="00C91F3D" w:rsidRDefault="00C91F3D" w:rsidP="00C91F3D">
      <w:pPr>
        <w:numPr>
          <w:ilvl w:val="0"/>
          <w:numId w:val="5"/>
        </w:numPr>
        <w:tabs>
          <w:tab w:val="clear" w:pos="125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Пископпель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А.А. Научная концепция: структура и генезис. М., 1999. </w:t>
      </w:r>
    </w:p>
    <w:p w:rsidR="00C91F3D" w:rsidRPr="00C91F3D" w:rsidRDefault="00C91F3D" w:rsidP="00C91F3D">
      <w:pPr>
        <w:numPr>
          <w:ilvl w:val="0"/>
          <w:numId w:val="5"/>
        </w:numPr>
        <w:tabs>
          <w:tab w:val="clear" w:pos="125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Пэнто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 w:rsidRPr="00C91F3D">
        <w:rPr>
          <w:rFonts w:ascii="Times New Roman" w:hAnsi="Times New Roman" w:cs="Times New Roman"/>
          <w:color w:val="000000"/>
          <w:sz w:val="28"/>
          <w:szCs w:val="28"/>
        </w:rPr>
        <w:t>Гравитц</w:t>
      </w:r>
      <w:proofErr w:type="spellEnd"/>
      <w:r w:rsidRPr="00C91F3D">
        <w:rPr>
          <w:rFonts w:ascii="Times New Roman" w:hAnsi="Times New Roman" w:cs="Times New Roman"/>
          <w:color w:val="000000"/>
          <w:sz w:val="28"/>
          <w:szCs w:val="28"/>
        </w:rPr>
        <w:t xml:space="preserve"> М. Методы социальных наук. М., 1972. </w:t>
      </w:r>
    </w:p>
    <w:p w:rsidR="00C91F3D" w:rsidRDefault="00C91F3D" w:rsidP="00C91F3D">
      <w:pPr>
        <w:jc w:val="both"/>
        <w:rPr>
          <w:bCs/>
          <w:lang w:val="kk-KZ"/>
        </w:rPr>
      </w:pPr>
    </w:p>
    <w:p w:rsidR="00C91F3D" w:rsidRDefault="00C91F3D" w:rsidP="00C91F3D">
      <w:pPr>
        <w:jc w:val="both"/>
        <w:rPr>
          <w:bCs/>
          <w:lang w:val="kk-KZ"/>
        </w:rPr>
      </w:pPr>
    </w:p>
    <w:p w:rsidR="00000000" w:rsidRPr="00C91F3D" w:rsidRDefault="00C91F3D">
      <w:pPr>
        <w:rPr>
          <w:lang w:val="kk-KZ"/>
        </w:rPr>
      </w:pPr>
    </w:p>
    <w:sectPr w:rsidR="00000000" w:rsidRPr="00C9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753"/>
    <w:multiLevelType w:val="multilevel"/>
    <w:tmpl w:val="E86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DE6271E"/>
    <w:multiLevelType w:val="multilevel"/>
    <w:tmpl w:val="CD5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32337"/>
    <w:multiLevelType w:val="multilevel"/>
    <w:tmpl w:val="779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49424B1"/>
    <w:multiLevelType w:val="hybridMultilevel"/>
    <w:tmpl w:val="64F812C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4DFA4622"/>
    <w:multiLevelType w:val="multilevel"/>
    <w:tmpl w:val="6D98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F3D"/>
    <w:rsid w:val="00C9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C91F3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2014-01-05T06:07:00Z</dcterms:created>
  <dcterms:modified xsi:type="dcterms:W3CDTF">2014-01-05T06:10:00Z</dcterms:modified>
</cp:coreProperties>
</file>